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072" w:rsidRDefault="00094A34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noProof/>
          <w:sz w:val="28"/>
          <w:szCs w:val="28"/>
          <w:lang w:eastAsia="it-IT"/>
        </w:rPr>
        <w:drawing>
          <wp:anchor distT="0" distB="0" distL="114300" distR="114300" simplePos="0" relativeHeight="251658240" behindDoc="1" locked="0" layoutInCell="1" allowOverlap="1" wp14:anchorId="2BEDADA5" wp14:editId="582B6CC7">
            <wp:simplePos x="0" y="0"/>
            <wp:positionH relativeFrom="column">
              <wp:posOffset>-20955</wp:posOffset>
            </wp:positionH>
            <wp:positionV relativeFrom="paragraph">
              <wp:posOffset>-287020</wp:posOffset>
            </wp:positionV>
            <wp:extent cx="1876425" cy="1057275"/>
            <wp:effectExtent l="19050" t="0" r="952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47B" w:rsidRPr="009D5553">
        <w:rPr>
          <w:rFonts w:asciiTheme="minorHAnsi" w:hAnsiTheme="minorHAnsi" w:cstheme="minorHAnsi"/>
          <w:sz w:val="28"/>
          <w:szCs w:val="28"/>
        </w:rPr>
        <w:t>SERVIZIO SANITARIO NAZIONALE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sz w:val="28"/>
          <w:szCs w:val="28"/>
        </w:rPr>
        <w:t>REGIONE SICILIANA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D5553">
        <w:rPr>
          <w:rFonts w:asciiTheme="minorHAnsi" w:hAnsiTheme="minorHAnsi" w:cstheme="minorHAnsi"/>
          <w:b/>
          <w:sz w:val="28"/>
          <w:szCs w:val="28"/>
        </w:rPr>
        <w:t>AZIENDA SANITARIA PROV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INCIALE </w:t>
      </w:r>
      <w:r w:rsidR="00011072">
        <w:rPr>
          <w:rFonts w:asciiTheme="minorHAnsi" w:hAnsiTheme="minorHAnsi" w:cstheme="minorHAnsi"/>
          <w:b/>
          <w:sz w:val="28"/>
          <w:szCs w:val="28"/>
        </w:rPr>
        <w:t>–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 A</w:t>
      </w:r>
      <w:r w:rsidRPr="009D5553">
        <w:rPr>
          <w:rFonts w:asciiTheme="minorHAnsi" w:hAnsiTheme="minorHAnsi" w:cstheme="minorHAnsi"/>
          <w:b/>
          <w:sz w:val="28"/>
          <w:szCs w:val="28"/>
        </w:rPr>
        <w:t>GRIGENTO</w:t>
      </w:r>
    </w:p>
    <w:p w:rsidR="00011072" w:rsidRDefault="003F724C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>UFFICIO STAMPA</w:t>
      </w:r>
    </w:p>
    <w:p w:rsidR="00011072" w:rsidRDefault="002007F3" w:rsidP="00011072">
      <w:pPr>
        <w:ind w:left="3686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Viale della Vittori</w:t>
      </w:r>
      <w:r w:rsidR="00011072">
        <w:rPr>
          <w:rFonts w:asciiTheme="minorHAnsi" w:hAnsiTheme="minorHAnsi" w:cstheme="minorHAnsi"/>
        </w:rPr>
        <w:t xml:space="preserve">a n.321, Agrigento 92100 </w:t>
      </w:r>
    </w:p>
    <w:p w:rsidR="00715A6F" w:rsidRPr="00CB0B03" w:rsidRDefault="00011072" w:rsidP="00CB0B03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 xml:space="preserve">tel. </w:t>
      </w:r>
      <w:r w:rsidR="002007F3">
        <w:rPr>
          <w:rFonts w:asciiTheme="minorHAnsi" w:hAnsiTheme="minorHAnsi" w:cstheme="minorHAnsi"/>
        </w:rPr>
        <w:t>0922/407</w:t>
      </w:r>
      <w:r w:rsidR="00F678D7">
        <w:rPr>
          <w:rFonts w:asciiTheme="minorHAnsi" w:hAnsiTheme="minorHAnsi" w:cstheme="minorHAnsi"/>
        </w:rPr>
        <w:t>449</w:t>
      </w:r>
    </w:p>
    <w:p w:rsidR="00391792" w:rsidRDefault="0039179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552CB8" w:rsidRPr="008D04D5" w:rsidRDefault="00552CB8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0D7869" w:rsidRDefault="002007F3" w:rsidP="002007F3">
      <w:pPr>
        <w:pStyle w:val="Default"/>
        <w:jc w:val="right"/>
        <w:rPr>
          <w:rFonts w:asciiTheme="minorHAnsi" w:hAnsiTheme="minorHAnsi" w:cstheme="minorHAnsi"/>
        </w:rPr>
      </w:pPr>
      <w:r w:rsidRPr="002007F3">
        <w:rPr>
          <w:rFonts w:asciiTheme="minorHAnsi" w:hAnsiTheme="minorHAnsi" w:cstheme="minorHAnsi"/>
        </w:rPr>
        <w:t xml:space="preserve">Agli organi </w:t>
      </w:r>
      <w:r>
        <w:rPr>
          <w:rFonts w:asciiTheme="minorHAnsi" w:hAnsiTheme="minorHAnsi" w:cstheme="minorHAnsi"/>
        </w:rPr>
        <w:t>d’informazione</w:t>
      </w:r>
    </w:p>
    <w:p w:rsidR="00391792" w:rsidRDefault="00391792" w:rsidP="00DB65ED">
      <w:pPr>
        <w:pStyle w:val="Default"/>
        <w:jc w:val="right"/>
        <w:rPr>
          <w:rFonts w:asciiTheme="minorHAnsi" w:hAnsiTheme="minorHAnsi" w:cstheme="minorHAnsi"/>
        </w:rPr>
      </w:pPr>
    </w:p>
    <w:p w:rsidR="00552CB8" w:rsidRDefault="00552CB8" w:rsidP="00DB65ED">
      <w:pPr>
        <w:pStyle w:val="Default"/>
        <w:jc w:val="right"/>
        <w:rPr>
          <w:rFonts w:asciiTheme="minorHAnsi" w:hAnsiTheme="minorHAnsi" w:cstheme="minorHAnsi"/>
        </w:rPr>
      </w:pPr>
    </w:p>
    <w:p w:rsidR="00C676C8" w:rsidRPr="00002755" w:rsidRDefault="002007F3" w:rsidP="00002755">
      <w:pPr>
        <w:pStyle w:val="Default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COMUNICA</w:t>
      </w:r>
      <w:r w:rsidR="008D04D5">
        <w:rPr>
          <w:rFonts w:asciiTheme="minorHAnsi" w:hAnsiTheme="minorHAnsi" w:cstheme="minorHAnsi"/>
        </w:rPr>
        <w:t>TO STAMPA DEL</w:t>
      </w:r>
      <w:r w:rsidR="007C2758">
        <w:rPr>
          <w:rFonts w:asciiTheme="minorHAnsi" w:hAnsiTheme="minorHAnsi" w:cstheme="minorHAnsi"/>
        </w:rPr>
        <w:t xml:space="preserve"> </w:t>
      </w:r>
      <w:r w:rsidR="00A87AFD">
        <w:rPr>
          <w:rFonts w:asciiTheme="minorHAnsi" w:hAnsiTheme="minorHAnsi" w:cstheme="minorHAnsi"/>
        </w:rPr>
        <w:t>23/11</w:t>
      </w:r>
      <w:r w:rsidR="003F724C">
        <w:rPr>
          <w:rFonts w:asciiTheme="minorHAnsi" w:hAnsiTheme="minorHAnsi" w:cstheme="minorHAnsi"/>
        </w:rPr>
        <w:t>/1</w:t>
      </w:r>
      <w:r w:rsidR="00542AF7">
        <w:rPr>
          <w:rFonts w:asciiTheme="minorHAnsi" w:hAnsiTheme="minorHAnsi" w:cstheme="minorHAnsi"/>
        </w:rPr>
        <w:t>6</w:t>
      </w:r>
    </w:p>
    <w:p w:rsidR="00391792" w:rsidRPr="002007F3" w:rsidRDefault="0039179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A87AFD" w:rsidRDefault="00A87AFD" w:rsidP="00A87AFD">
      <w:pPr>
        <w:spacing w:before="100" w:beforeAutospacing="1" w:after="100" w:afterAutospacing="1"/>
        <w:outlineLvl w:val="1"/>
        <w:rPr>
          <w:rFonts w:asciiTheme="minorHAnsi" w:eastAsia="Times New Roman" w:hAnsiTheme="minorHAnsi" w:cstheme="minorHAnsi"/>
          <w:b/>
          <w:bCs/>
          <w:lang w:eastAsia="it-IT"/>
        </w:rPr>
      </w:pPr>
      <w:bookmarkStart w:id="0" w:name="_GoBack"/>
      <w:r w:rsidRPr="00A87AFD">
        <w:rPr>
          <w:rFonts w:asciiTheme="minorHAnsi" w:eastAsia="Times New Roman" w:hAnsiTheme="minorHAnsi" w:cstheme="minorHAnsi"/>
          <w:b/>
          <w:bCs/>
          <w:lang w:eastAsia="it-IT"/>
        </w:rPr>
        <w:t xml:space="preserve">Campagna di sensibilizzazione domani a Licata sui temi della prevenzione oncologica e della vaccinazione </w:t>
      </w:r>
    </w:p>
    <w:bookmarkEnd w:id="0"/>
    <w:p w:rsidR="00A87AFD" w:rsidRPr="00A87AFD" w:rsidRDefault="00A87AFD" w:rsidP="00A87AFD">
      <w:pPr>
        <w:spacing w:before="100" w:beforeAutospacing="1" w:after="100" w:afterAutospacing="1"/>
        <w:outlineLvl w:val="1"/>
        <w:rPr>
          <w:rFonts w:asciiTheme="minorHAnsi" w:eastAsia="Times New Roman" w:hAnsiTheme="minorHAnsi" w:cstheme="minorHAnsi"/>
          <w:b/>
          <w:bCs/>
          <w:lang w:eastAsia="it-IT"/>
        </w:rPr>
      </w:pPr>
    </w:p>
    <w:p w:rsidR="00A87AFD" w:rsidRPr="00A87AFD" w:rsidRDefault="00A87AFD" w:rsidP="00A87AFD">
      <w:pPr>
        <w:jc w:val="both"/>
        <w:rPr>
          <w:rFonts w:asciiTheme="minorHAnsi" w:hAnsiTheme="minorHAnsi" w:cstheme="minorHAnsi"/>
        </w:rPr>
      </w:pPr>
      <w:r w:rsidRPr="00A87AFD">
        <w:rPr>
          <w:rFonts w:asciiTheme="minorHAnsi" w:hAnsiTheme="minorHAnsi" w:cstheme="minorHAnsi"/>
        </w:rPr>
        <w:t>Attività di sensibilizzazione sui temi dello screening oncologico, della diagnosi precoce e della vaccinazione sono in programma domani mattina, giovedì 24 novembre, a Licata. Gli operatori dell'Unità operativa Servizio sanità pubblica, epidemiologia e medicina preventiva e del Centro gestionale screening dell'Asp di Agrigento si recheranno presso il mercato cittadino di Licata fornendo informazioni all'utenza e somministrando dei questionari. Saranno inoltre distribuiti gadget recanti lo slogan: "accetta l'invito della tua Asp. Fai i test gratuiti di prevenzione dei tumori".</w:t>
      </w:r>
    </w:p>
    <w:p w:rsidR="00A87AFD" w:rsidRPr="00A87AFD" w:rsidRDefault="00A87AFD" w:rsidP="00A87AFD">
      <w:pPr>
        <w:rPr>
          <w:rFonts w:asciiTheme="minorHAnsi" w:hAnsiTheme="minorHAnsi" w:cstheme="minorHAnsi"/>
        </w:rPr>
      </w:pPr>
      <w:r w:rsidRPr="00A87AFD">
        <w:rPr>
          <w:rFonts w:asciiTheme="minorHAnsi" w:hAnsiTheme="minorHAnsi" w:cstheme="minorHAnsi"/>
        </w:rPr>
        <w:t>L’ASP di Agrige</w:t>
      </w:r>
      <w:r>
        <w:rPr>
          <w:rFonts w:asciiTheme="minorHAnsi" w:hAnsiTheme="minorHAnsi" w:cstheme="minorHAnsi"/>
        </w:rPr>
        <w:t>nto, attraverso le attività di s</w:t>
      </w:r>
      <w:r w:rsidRPr="00A87AFD">
        <w:rPr>
          <w:rFonts w:asciiTheme="minorHAnsi" w:hAnsiTheme="minorHAnsi" w:cstheme="minorHAnsi"/>
        </w:rPr>
        <w:t xml:space="preserve">creening, invita la popolazione target ad effettuare </w:t>
      </w:r>
      <w:r>
        <w:rPr>
          <w:rFonts w:asciiTheme="minorHAnsi" w:hAnsiTheme="minorHAnsi" w:cstheme="minorHAnsi"/>
        </w:rPr>
        <w:t>s</w:t>
      </w:r>
      <w:r w:rsidRPr="00A87AFD">
        <w:rPr>
          <w:rFonts w:asciiTheme="minorHAnsi" w:hAnsiTheme="minorHAnsi" w:cstheme="minorHAnsi"/>
        </w:rPr>
        <w:t>pecifici test diagnostici allo scopo di identificare precocemente l’insorgenza di un tumore. Evidenze scientifiche dimostrano che gli screening  sono efficaci nel cambiare la storia naturale di alcuni tumori: individuare il male in fase iniziale consente il trattamento con una maggiore probabilità di sconfiggere la malattia o, nei casi più gravi, di aumentare la sopravvivenza e migliorare la qualità della vita.</w:t>
      </w:r>
      <w:r w:rsidRPr="00A87AFD">
        <w:rPr>
          <w:rFonts w:asciiTheme="minorHAnsi" w:hAnsiTheme="minorHAnsi" w:cstheme="minorHAnsi"/>
        </w:rPr>
        <w:br/>
        <w:t>Gli screening attivi sono:</w:t>
      </w:r>
      <w:r w:rsidRPr="00A87AFD">
        <w:rPr>
          <w:rFonts w:asciiTheme="minorHAnsi" w:hAnsiTheme="minorHAnsi" w:cstheme="minorHAnsi"/>
        </w:rPr>
        <w:br/>
        <w:t>screening del carcinoma della cervice uterina rivolto a donne di età compresa  tra i 25 e i 64 anni;</w:t>
      </w:r>
      <w:r w:rsidRPr="00A87AFD">
        <w:rPr>
          <w:rFonts w:asciiTheme="minorHAnsi" w:hAnsiTheme="minorHAnsi" w:cstheme="minorHAnsi"/>
        </w:rPr>
        <w:br/>
        <w:t>screening del carcinoma della mammella rivolto a donne di età compresa tra i 50 e i 69 anni;</w:t>
      </w:r>
      <w:r w:rsidRPr="00A87AFD">
        <w:rPr>
          <w:rFonts w:asciiTheme="minorHAnsi" w:hAnsiTheme="minorHAnsi" w:cstheme="minorHAnsi"/>
        </w:rPr>
        <w:br/>
        <w:t>screening del carcinoma del colon-retto rivolto a uomini e donne di età compresa tra i 50 e i 69 anni.</w:t>
      </w:r>
      <w:r w:rsidRPr="00A87AFD">
        <w:rPr>
          <w:rFonts w:asciiTheme="minorHAnsi" w:hAnsiTheme="minorHAnsi" w:cstheme="minorHAnsi"/>
        </w:rPr>
        <w:br/>
        <w:t>Ogni tumore può interessare più frequentemente una certa fascia di età: per questo motivo lo screening è rivolto solo alla “popolazione target“, ovvero quella che, secondo le statistiche, è nella fascia di età a rischio di insorgenza.</w:t>
      </w:r>
      <w:r w:rsidRPr="00A87AFD">
        <w:rPr>
          <w:rFonts w:asciiTheme="minorHAnsi" w:hAnsiTheme="minorHAnsi" w:cstheme="minorHAnsi"/>
        </w:rPr>
        <w:br/>
        <w:t>Gli screening oncologici in quanto LEA (Livelli Essenziali di Assistenza) sono offerti gratuitamente.</w:t>
      </w:r>
    </w:p>
    <w:p w:rsidR="00EA68CB" w:rsidRPr="007C2D6B" w:rsidRDefault="00EA68CB" w:rsidP="00CB0B03">
      <w:pPr>
        <w:spacing w:line="276" w:lineRule="auto"/>
        <w:jc w:val="both"/>
        <w:rPr>
          <w:rFonts w:asciiTheme="minorHAnsi" w:hAnsiTheme="minorHAnsi" w:cstheme="minorHAnsi"/>
        </w:rPr>
      </w:pPr>
    </w:p>
    <w:p w:rsidR="00C051EE" w:rsidRPr="00151F6D" w:rsidRDefault="00896119" w:rsidP="00896119">
      <w:pPr>
        <w:pStyle w:val="Default"/>
        <w:ind w:left="1440" w:firstLine="720"/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                                                                                              </w:t>
      </w:r>
      <w:r w:rsidR="00A25128">
        <w:rPr>
          <w:rFonts w:asciiTheme="minorHAnsi" w:eastAsia="Times New Roman" w:hAnsiTheme="minorHAnsi" w:cstheme="minorHAnsi"/>
          <w:lang w:eastAsia="it-IT"/>
        </w:rPr>
        <w:t>L’Addetto Stampa</w:t>
      </w:r>
      <w:r w:rsidR="00A25128">
        <w:rPr>
          <w:rFonts w:asciiTheme="minorHAnsi" w:eastAsia="Times New Roman" w:hAnsiTheme="minorHAnsi" w:cstheme="minorHAnsi"/>
          <w:lang w:eastAsia="it-IT"/>
        </w:rPr>
        <w:tab/>
      </w:r>
      <w:r w:rsidR="004D0E70">
        <w:rPr>
          <w:rFonts w:asciiTheme="minorHAnsi" w:eastAsia="Times New Roman" w:hAnsiTheme="minorHAnsi" w:cstheme="minorHAnsi"/>
          <w:lang w:eastAsia="it-IT"/>
        </w:rPr>
        <w:tab/>
      </w:r>
      <w:r>
        <w:rPr>
          <w:rFonts w:asciiTheme="minorHAnsi" w:eastAsia="Times New Roman" w:hAnsiTheme="minorHAnsi" w:cstheme="minorHAnsi"/>
          <w:lang w:eastAsia="it-IT"/>
        </w:rPr>
        <w:t xml:space="preserve">                            </w:t>
      </w:r>
      <w:r w:rsidR="00A25128">
        <w:rPr>
          <w:rFonts w:asciiTheme="minorHAnsi" w:eastAsia="Times New Roman" w:hAnsiTheme="minorHAnsi" w:cstheme="minorHAnsi"/>
          <w:lang w:eastAsia="it-IT"/>
        </w:rPr>
        <w:t xml:space="preserve">     </w:t>
      </w:r>
      <w:r w:rsidR="004D0E70">
        <w:rPr>
          <w:rFonts w:asciiTheme="minorHAnsi" w:eastAsia="Times New Roman" w:hAnsiTheme="minorHAnsi" w:cstheme="minorHAnsi"/>
          <w:lang w:eastAsia="it-IT"/>
        </w:rPr>
        <w:t xml:space="preserve">  </w:t>
      </w:r>
      <w:r>
        <w:rPr>
          <w:rFonts w:asciiTheme="minorHAnsi" w:eastAsia="Times New Roman" w:hAnsiTheme="minorHAnsi" w:cstheme="minorHAnsi"/>
          <w:lang w:eastAsia="it-IT"/>
        </w:rPr>
        <w:t xml:space="preserve">                                                    </w:t>
      </w:r>
      <w:r w:rsidR="00E34369">
        <w:rPr>
          <w:rFonts w:asciiTheme="minorHAnsi" w:eastAsia="Times New Roman" w:hAnsiTheme="minorHAnsi" w:cstheme="minorHAnsi"/>
          <w:lang w:eastAsia="it-IT"/>
        </w:rPr>
        <w:t>d</w:t>
      </w:r>
      <w:r w:rsidR="000D7869" w:rsidRPr="002007F3">
        <w:rPr>
          <w:rFonts w:asciiTheme="minorHAnsi" w:eastAsia="Times New Roman" w:hAnsiTheme="minorHAnsi" w:cstheme="minorHAnsi"/>
          <w:lang w:eastAsia="it-IT"/>
        </w:rPr>
        <w:t xml:space="preserve">ott. </w:t>
      </w:r>
      <w:r w:rsidR="00FC348D">
        <w:rPr>
          <w:rFonts w:asciiTheme="minorHAnsi" w:eastAsia="Times New Roman" w:hAnsiTheme="minorHAnsi" w:cstheme="minorHAnsi"/>
          <w:lang w:eastAsia="it-IT"/>
        </w:rPr>
        <w:t xml:space="preserve">Angelo </w:t>
      </w:r>
      <w:proofErr w:type="spellStart"/>
      <w:r w:rsidR="00FC348D">
        <w:rPr>
          <w:rFonts w:asciiTheme="minorHAnsi" w:eastAsia="Times New Roman" w:hAnsiTheme="minorHAnsi" w:cstheme="minorHAnsi"/>
          <w:lang w:eastAsia="it-IT"/>
        </w:rPr>
        <w:t>Cinquemani</w:t>
      </w:r>
      <w:proofErr w:type="spellEnd"/>
      <w:r w:rsidR="00A25128">
        <w:rPr>
          <w:rFonts w:asciiTheme="minorHAnsi" w:eastAsia="Times New Roman" w:hAnsiTheme="minorHAnsi" w:cstheme="minorHAnsi"/>
          <w:lang w:eastAsia="it-IT"/>
        </w:rPr>
        <w:tab/>
      </w:r>
      <w:r w:rsidR="004D0E70">
        <w:rPr>
          <w:rFonts w:asciiTheme="minorHAnsi" w:eastAsia="Times New Roman" w:hAnsiTheme="minorHAnsi" w:cstheme="minorHAnsi"/>
          <w:lang w:eastAsia="it-IT"/>
        </w:rPr>
        <w:tab/>
      </w:r>
      <w:r w:rsidR="004D0E70">
        <w:rPr>
          <w:rFonts w:asciiTheme="minorHAnsi" w:eastAsia="Times New Roman" w:hAnsiTheme="minorHAnsi" w:cstheme="minorHAnsi"/>
          <w:lang w:eastAsia="it-IT"/>
        </w:rPr>
        <w:tab/>
      </w:r>
      <w:r w:rsidR="004D0E70">
        <w:rPr>
          <w:rFonts w:asciiTheme="minorHAnsi" w:eastAsia="Times New Roman" w:hAnsiTheme="minorHAnsi" w:cstheme="minorHAnsi"/>
          <w:lang w:eastAsia="it-IT"/>
        </w:rPr>
        <w:tab/>
      </w:r>
      <w:r w:rsidR="004D0E70">
        <w:rPr>
          <w:rFonts w:asciiTheme="minorHAnsi" w:eastAsia="Times New Roman" w:hAnsiTheme="minorHAnsi" w:cstheme="minorHAnsi"/>
          <w:lang w:eastAsia="it-IT"/>
        </w:rPr>
        <w:tab/>
      </w:r>
    </w:p>
    <w:sectPr w:rsidR="00C051EE" w:rsidRPr="00151F6D" w:rsidSect="00DB65ED">
      <w:headerReference w:type="default" r:id="rId10"/>
      <w:footerReference w:type="default" r:id="rId11"/>
      <w:pgSz w:w="11907" w:h="16839" w:code="9"/>
      <w:pgMar w:top="993" w:right="1134" w:bottom="1134" w:left="1134" w:header="720" w:footer="284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4B94" w:rsidRDefault="00F64B94">
      <w:r>
        <w:separator/>
      </w:r>
    </w:p>
  </w:endnote>
  <w:endnote w:type="continuationSeparator" w:id="0">
    <w:p w:rsidR="00F64B94" w:rsidRDefault="00F64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utura">
    <w:altName w:val="Futur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Gill San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0000FF"/>
        <w:sz w:val="18"/>
        <w:szCs w:val="18"/>
      </w:rPr>
    </w:pPr>
    <w:r>
      <w:rPr>
        <w:rFonts w:ascii="Gill Sans" w:hAnsi="Gill Sans" w:cs="Gill Sans"/>
        <w:color w:val="0000FF"/>
        <w:sz w:val="18"/>
        <w:szCs w:val="18"/>
      </w:rPr>
      <w:t>_________________________________________________________________________________</w:t>
    </w:r>
    <w:r w:rsidR="00D154CE">
      <w:rPr>
        <w:rFonts w:ascii="Gill Sans" w:hAnsi="Gill Sans" w:cs="Gill Sans"/>
        <w:color w:val="0000FF"/>
        <w:sz w:val="18"/>
        <w:szCs w:val="18"/>
      </w:rPr>
      <w:t>___________________</w:t>
    </w: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auto"/>
        <w:sz w:val="18"/>
        <w:szCs w:val="18"/>
      </w:rPr>
    </w:pPr>
    <w:r>
      <w:rPr>
        <w:rFonts w:ascii="Gill Sans" w:hAnsi="Gill Sans" w:cs="Gill Sans"/>
        <w:color w:val="auto"/>
        <w:sz w:val="18"/>
        <w:szCs w:val="18"/>
      </w:rPr>
      <w:t xml:space="preserve">Azienda Sanitaria Provinciale  -  </w:t>
    </w:r>
    <w:r w:rsidR="00D154CE">
      <w:rPr>
        <w:rFonts w:ascii="Gill Sans" w:hAnsi="Gill Sans" w:cs="Gill Sans"/>
        <w:color w:val="auto"/>
        <w:sz w:val="18"/>
        <w:szCs w:val="18"/>
      </w:rPr>
      <w:t xml:space="preserve">viale della Vittoria 321 </w:t>
    </w:r>
    <w:r>
      <w:rPr>
        <w:rFonts w:ascii="Gill Sans" w:hAnsi="Gill Sans" w:cs="Gill Sans"/>
        <w:color w:val="auto"/>
        <w:sz w:val="18"/>
        <w:szCs w:val="18"/>
      </w:rPr>
      <w:t xml:space="preserve"> – 92100 AGRIGENTO</w:t>
    </w:r>
    <w:r>
      <w:rPr>
        <w:rFonts w:ascii="Gill Sans" w:hAnsi="Gill Sans" w:cs="Gill Sans"/>
        <w:color w:val="auto"/>
        <w:sz w:val="18"/>
        <w:szCs w:val="18"/>
      </w:rPr>
      <w:tab/>
      <w:t>- C.F. 02570930848  P.I. 002570930848</w:t>
    </w:r>
    <w:r>
      <w:rPr>
        <w:rFonts w:ascii="Gill Sans" w:hAnsi="Gill Sans" w:cs="Gill Sans"/>
        <w:color w:val="auto"/>
        <w:sz w:val="18"/>
        <w:szCs w:val="18"/>
      </w:rPr>
      <w:tab/>
    </w:r>
  </w:p>
  <w:p w:rsidR="00C051EE" w:rsidRDefault="00C051E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4B94" w:rsidRDefault="00F64B94">
      <w:r>
        <w:separator/>
      </w:r>
    </w:p>
  </w:footnote>
  <w:footnote w:type="continuationSeparator" w:id="0">
    <w:p w:rsidR="00F64B94" w:rsidRDefault="00F64B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51EE" w:rsidRDefault="00C051EE">
    <w:pPr>
      <w:pStyle w:val="Intestazione"/>
    </w:pPr>
    <w:r>
      <w:rPr>
        <w:rFonts w:ascii="Gill Sans" w:hAnsi="Gill Sans" w:cs="Gill Sans"/>
        <w:sz w:val="18"/>
        <w:szCs w:val="18"/>
      </w:rPr>
      <w:t xml:space="preserve">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B7852"/>
    <w:multiLevelType w:val="hybridMultilevel"/>
    <w:tmpl w:val="5A24A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15250E"/>
    <w:multiLevelType w:val="hybridMultilevel"/>
    <w:tmpl w:val="64C09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7182167"/>
    <w:multiLevelType w:val="hybridMultilevel"/>
    <w:tmpl w:val="4022D3E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4E3225"/>
    <w:multiLevelType w:val="hybridMultilevel"/>
    <w:tmpl w:val="EF58CAA0"/>
    <w:lvl w:ilvl="0" w:tplc="8C760C7A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0D1"/>
    <w:rsid w:val="00002755"/>
    <w:rsid w:val="0000780F"/>
    <w:rsid w:val="00011072"/>
    <w:rsid w:val="000210E7"/>
    <w:rsid w:val="00062CE8"/>
    <w:rsid w:val="00084FB9"/>
    <w:rsid w:val="00092ADA"/>
    <w:rsid w:val="00094A34"/>
    <w:rsid w:val="000A1BEE"/>
    <w:rsid w:val="000B009F"/>
    <w:rsid w:val="000B13DC"/>
    <w:rsid w:val="000B5DF1"/>
    <w:rsid w:val="000C1377"/>
    <w:rsid w:val="000D7869"/>
    <w:rsid w:val="000F1559"/>
    <w:rsid w:val="000F62B1"/>
    <w:rsid w:val="000F76C6"/>
    <w:rsid w:val="0010073C"/>
    <w:rsid w:val="00125106"/>
    <w:rsid w:val="001408DD"/>
    <w:rsid w:val="00151F6D"/>
    <w:rsid w:val="00155AEE"/>
    <w:rsid w:val="00156784"/>
    <w:rsid w:val="00157233"/>
    <w:rsid w:val="001603B7"/>
    <w:rsid w:val="00161C35"/>
    <w:rsid w:val="0018734B"/>
    <w:rsid w:val="00190648"/>
    <w:rsid w:val="00196F78"/>
    <w:rsid w:val="001B6A23"/>
    <w:rsid w:val="001B7631"/>
    <w:rsid w:val="001D1771"/>
    <w:rsid w:val="001E2C49"/>
    <w:rsid w:val="001E5E59"/>
    <w:rsid w:val="001E7A41"/>
    <w:rsid w:val="001F7F0E"/>
    <w:rsid w:val="002007F3"/>
    <w:rsid w:val="002070AF"/>
    <w:rsid w:val="002277FD"/>
    <w:rsid w:val="00227E01"/>
    <w:rsid w:val="00231769"/>
    <w:rsid w:val="002322A1"/>
    <w:rsid w:val="002324C0"/>
    <w:rsid w:val="00247032"/>
    <w:rsid w:val="002513B8"/>
    <w:rsid w:val="002665FF"/>
    <w:rsid w:val="00266F83"/>
    <w:rsid w:val="00285206"/>
    <w:rsid w:val="00293365"/>
    <w:rsid w:val="002937B6"/>
    <w:rsid w:val="002B7AB8"/>
    <w:rsid w:val="00327F8B"/>
    <w:rsid w:val="00337FE0"/>
    <w:rsid w:val="00362641"/>
    <w:rsid w:val="00370226"/>
    <w:rsid w:val="0037383E"/>
    <w:rsid w:val="00377C1B"/>
    <w:rsid w:val="00391792"/>
    <w:rsid w:val="00396E52"/>
    <w:rsid w:val="003A49D3"/>
    <w:rsid w:val="003C0C0B"/>
    <w:rsid w:val="003D1F7E"/>
    <w:rsid w:val="003D60D1"/>
    <w:rsid w:val="003E3C36"/>
    <w:rsid w:val="003F0202"/>
    <w:rsid w:val="003F724C"/>
    <w:rsid w:val="00407D04"/>
    <w:rsid w:val="0041326D"/>
    <w:rsid w:val="00420717"/>
    <w:rsid w:val="00424C29"/>
    <w:rsid w:val="0043034E"/>
    <w:rsid w:val="0045597A"/>
    <w:rsid w:val="00462CF1"/>
    <w:rsid w:val="004874FB"/>
    <w:rsid w:val="004A626F"/>
    <w:rsid w:val="004A76F9"/>
    <w:rsid w:val="004B09A6"/>
    <w:rsid w:val="004B5450"/>
    <w:rsid w:val="004B6CC1"/>
    <w:rsid w:val="004D0E70"/>
    <w:rsid w:val="004F6AE1"/>
    <w:rsid w:val="005145F4"/>
    <w:rsid w:val="00542AF7"/>
    <w:rsid w:val="00552CB8"/>
    <w:rsid w:val="00574675"/>
    <w:rsid w:val="00596118"/>
    <w:rsid w:val="006005C9"/>
    <w:rsid w:val="00621944"/>
    <w:rsid w:val="00621EBC"/>
    <w:rsid w:val="0062605B"/>
    <w:rsid w:val="00626B79"/>
    <w:rsid w:val="00631017"/>
    <w:rsid w:val="00642F4E"/>
    <w:rsid w:val="00647502"/>
    <w:rsid w:val="00670588"/>
    <w:rsid w:val="00672983"/>
    <w:rsid w:val="00692311"/>
    <w:rsid w:val="006A54AD"/>
    <w:rsid w:val="006B10BA"/>
    <w:rsid w:val="006C1374"/>
    <w:rsid w:val="006C142C"/>
    <w:rsid w:val="006D016A"/>
    <w:rsid w:val="006F6028"/>
    <w:rsid w:val="007128BD"/>
    <w:rsid w:val="00715A6F"/>
    <w:rsid w:val="0071626D"/>
    <w:rsid w:val="00720AC7"/>
    <w:rsid w:val="00733389"/>
    <w:rsid w:val="0074294E"/>
    <w:rsid w:val="00746515"/>
    <w:rsid w:val="00785964"/>
    <w:rsid w:val="0079768F"/>
    <w:rsid w:val="007A3B17"/>
    <w:rsid w:val="007B65F8"/>
    <w:rsid w:val="007B79E5"/>
    <w:rsid w:val="007C2758"/>
    <w:rsid w:val="007C2D6B"/>
    <w:rsid w:val="007F4F59"/>
    <w:rsid w:val="007F5D1D"/>
    <w:rsid w:val="00803155"/>
    <w:rsid w:val="00817A37"/>
    <w:rsid w:val="008361E7"/>
    <w:rsid w:val="00843471"/>
    <w:rsid w:val="00852E1D"/>
    <w:rsid w:val="00861C48"/>
    <w:rsid w:val="0087086C"/>
    <w:rsid w:val="00873818"/>
    <w:rsid w:val="00881A61"/>
    <w:rsid w:val="008921CE"/>
    <w:rsid w:val="00896119"/>
    <w:rsid w:val="008A5396"/>
    <w:rsid w:val="008B1BAF"/>
    <w:rsid w:val="008C2FEB"/>
    <w:rsid w:val="008D04D5"/>
    <w:rsid w:val="008E681F"/>
    <w:rsid w:val="00900151"/>
    <w:rsid w:val="00903AB6"/>
    <w:rsid w:val="009675B7"/>
    <w:rsid w:val="009703A6"/>
    <w:rsid w:val="009705E3"/>
    <w:rsid w:val="0098747B"/>
    <w:rsid w:val="009925FC"/>
    <w:rsid w:val="009A41C4"/>
    <w:rsid w:val="009D5553"/>
    <w:rsid w:val="009D6B03"/>
    <w:rsid w:val="009E37C4"/>
    <w:rsid w:val="009E6BDA"/>
    <w:rsid w:val="009F1FBE"/>
    <w:rsid w:val="00A05DCF"/>
    <w:rsid w:val="00A064E3"/>
    <w:rsid w:val="00A25128"/>
    <w:rsid w:val="00A4699C"/>
    <w:rsid w:val="00A63ED3"/>
    <w:rsid w:val="00A74099"/>
    <w:rsid w:val="00A7580F"/>
    <w:rsid w:val="00A7783D"/>
    <w:rsid w:val="00A87AFD"/>
    <w:rsid w:val="00AA57E1"/>
    <w:rsid w:val="00AF6628"/>
    <w:rsid w:val="00B00FE6"/>
    <w:rsid w:val="00B05BB1"/>
    <w:rsid w:val="00B07BFA"/>
    <w:rsid w:val="00B17C9C"/>
    <w:rsid w:val="00B246EB"/>
    <w:rsid w:val="00B27D1E"/>
    <w:rsid w:val="00B51F5D"/>
    <w:rsid w:val="00B550DD"/>
    <w:rsid w:val="00B64A6B"/>
    <w:rsid w:val="00B74B68"/>
    <w:rsid w:val="00B9495D"/>
    <w:rsid w:val="00BE399B"/>
    <w:rsid w:val="00BF3C35"/>
    <w:rsid w:val="00C051EE"/>
    <w:rsid w:val="00C13D86"/>
    <w:rsid w:val="00C15B3F"/>
    <w:rsid w:val="00C22DD8"/>
    <w:rsid w:val="00C260A7"/>
    <w:rsid w:val="00C42872"/>
    <w:rsid w:val="00C63AA8"/>
    <w:rsid w:val="00C676C8"/>
    <w:rsid w:val="00C964D8"/>
    <w:rsid w:val="00CB0B03"/>
    <w:rsid w:val="00CC0C45"/>
    <w:rsid w:val="00CD23E4"/>
    <w:rsid w:val="00CE58A6"/>
    <w:rsid w:val="00CF4731"/>
    <w:rsid w:val="00D01BC7"/>
    <w:rsid w:val="00D077C5"/>
    <w:rsid w:val="00D10D89"/>
    <w:rsid w:val="00D154CE"/>
    <w:rsid w:val="00D37FD0"/>
    <w:rsid w:val="00D50C19"/>
    <w:rsid w:val="00D64AB8"/>
    <w:rsid w:val="00D92361"/>
    <w:rsid w:val="00DA2D51"/>
    <w:rsid w:val="00DB3FC0"/>
    <w:rsid w:val="00DB65ED"/>
    <w:rsid w:val="00DD3699"/>
    <w:rsid w:val="00DD5E19"/>
    <w:rsid w:val="00DD730D"/>
    <w:rsid w:val="00DE34CE"/>
    <w:rsid w:val="00DF0FE0"/>
    <w:rsid w:val="00E267A5"/>
    <w:rsid w:val="00E3360D"/>
    <w:rsid w:val="00E34369"/>
    <w:rsid w:val="00E504F2"/>
    <w:rsid w:val="00E7047B"/>
    <w:rsid w:val="00EA68CB"/>
    <w:rsid w:val="00EB0675"/>
    <w:rsid w:val="00ED131C"/>
    <w:rsid w:val="00EE70D1"/>
    <w:rsid w:val="00EF0674"/>
    <w:rsid w:val="00EF3E68"/>
    <w:rsid w:val="00F24BF2"/>
    <w:rsid w:val="00F40B63"/>
    <w:rsid w:val="00F45C51"/>
    <w:rsid w:val="00F53D90"/>
    <w:rsid w:val="00F571D8"/>
    <w:rsid w:val="00F64B94"/>
    <w:rsid w:val="00F671A8"/>
    <w:rsid w:val="00F678D7"/>
    <w:rsid w:val="00F71E0E"/>
    <w:rsid w:val="00FA41E6"/>
    <w:rsid w:val="00FC348D"/>
    <w:rsid w:val="00FC5482"/>
    <w:rsid w:val="00FD015D"/>
    <w:rsid w:val="00FE1EBD"/>
    <w:rsid w:val="00FE2F03"/>
    <w:rsid w:val="00FF076D"/>
    <w:rsid w:val="00FF60AB"/>
    <w:rsid w:val="00FF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paragraph" w:styleId="Titolo2">
    <w:name w:val="heading 2"/>
    <w:basedOn w:val="Normale"/>
    <w:link w:val="Titolo2Carattere"/>
    <w:uiPriority w:val="9"/>
    <w:qFormat/>
    <w:rsid w:val="00A87AFD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803155"/>
    <w:pPr>
      <w:spacing w:before="100" w:beforeAutospacing="1" w:after="100" w:afterAutospacing="1"/>
    </w:pPr>
    <w:rPr>
      <w:rFonts w:eastAsia="Times New Roman"/>
      <w:lang w:eastAsia="it-IT"/>
    </w:rPr>
  </w:style>
  <w:style w:type="character" w:customStyle="1" w:styleId="st">
    <w:name w:val="st"/>
    <w:basedOn w:val="Carpredefinitoparagrafo"/>
    <w:rsid w:val="00D50C19"/>
  </w:style>
  <w:style w:type="character" w:customStyle="1" w:styleId="Titolo2Carattere">
    <w:name w:val="Titolo 2 Carattere"/>
    <w:basedOn w:val="Carpredefinitoparagrafo"/>
    <w:link w:val="Titolo2"/>
    <w:uiPriority w:val="9"/>
    <w:rsid w:val="00A87AFD"/>
    <w:rPr>
      <w:rFonts w:eastAsia="Times New Roman"/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paragraph" w:styleId="Titolo2">
    <w:name w:val="heading 2"/>
    <w:basedOn w:val="Normale"/>
    <w:link w:val="Titolo2Carattere"/>
    <w:uiPriority w:val="9"/>
    <w:qFormat/>
    <w:rsid w:val="00A87AFD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803155"/>
    <w:pPr>
      <w:spacing w:before="100" w:beforeAutospacing="1" w:after="100" w:afterAutospacing="1"/>
    </w:pPr>
    <w:rPr>
      <w:rFonts w:eastAsia="Times New Roman"/>
      <w:lang w:eastAsia="it-IT"/>
    </w:rPr>
  </w:style>
  <w:style w:type="character" w:customStyle="1" w:styleId="st">
    <w:name w:val="st"/>
    <w:basedOn w:val="Carpredefinitoparagrafo"/>
    <w:rsid w:val="00D50C19"/>
  </w:style>
  <w:style w:type="character" w:customStyle="1" w:styleId="Titolo2Carattere">
    <w:name w:val="Titolo 2 Carattere"/>
    <w:basedOn w:val="Carpredefinitoparagrafo"/>
    <w:link w:val="Titolo2"/>
    <w:uiPriority w:val="9"/>
    <w:rsid w:val="00A87AFD"/>
    <w:rPr>
      <w:rFonts w:eastAsia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2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018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3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6441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3617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5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15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6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54196D-CC61-4FC9-9DAC-7F4AA2CEF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CANNIZZARO</vt:lpstr>
    </vt:vector>
  </TitlesOfParts>
  <Company>HP</Company>
  <LinksUpToDate>false</LinksUpToDate>
  <CharactersWithSpaces>2322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CANNIZZARO</dc:title>
  <dc:creator>Ente Parco</dc:creator>
  <cp:lastModifiedBy>angelo.cinquemani</cp:lastModifiedBy>
  <cp:revision>2</cp:revision>
  <cp:lastPrinted>2016-11-23T10:55:00Z</cp:lastPrinted>
  <dcterms:created xsi:type="dcterms:W3CDTF">2016-11-23T11:00:00Z</dcterms:created>
  <dcterms:modified xsi:type="dcterms:W3CDTF">2016-11-23T11:00:00Z</dcterms:modified>
</cp:coreProperties>
</file>